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F79" w:rsidRDefault="00716F79" w:rsidP="00716F79">
      <w:pPr>
        <w:pStyle w:val="Normlnweb"/>
        <w:jc w:val="center"/>
      </w:pPr>
      <w:r w:rsidRPr="00716F79">
        <w:rPr>
          <w:b/>
        </w:rPr>
        <w:t>Týdenní příměstský tábor s matematickým zaměřením</w:t>
      </w:r>
    </w:p>
    <w:p w:rsidR="00716F79" w:rsidRDefault="00716F79" w:rsidP="00716F79">
      <w:pPr>
        <w:pStyle w:val="Normlnweb"/>
        <w:jc w:val="center"/>
      </w:pPr>
      <w:r>
        <w:rPr>
          <w:rStyle w:val="Siln"/>
          <w:color w:val="0070C0"/>
        </w:rPr>
        <w:t>! Konečně matematika hravě a zábavně!</w:t>
      </w:r>
    </w:p>
    <w:p w:rsidR="00716F79" w:rsidRPr="00716F79" w:rsidRDefault="00716F79" w:rsidP="00716F79">
      <w:pPr>
        <w:jc w:val="center"/>
        <w:rPr>
          <w:b/>
        </w:rPr>
      </w:pPr>
    </w:p>
    <w:p w:rsidR="00716F79" w:rsidRPr="00716F79" w:rsidRDefault="00716F79" w:rsidP="00716F79">
      <w:pPr>
        <w:pStyle w:val="Normlnweb"/>
        <w:rPr>
          <w:b/>
        </w:rPr>
      </w:pPr>
      <w:r w:rsidRPr="00716F79">
        <w:rPr>
          <w:rStyle w:val="Siln"/>
          <w:b w:val="0"/>
        </w:rPr>
        <w:t xml:space="preserve">Tábor je určen pro děti </w:t>
      </w:r>
      <w:r w:rsidRPr="00716F79">
        <w:rPr>
          <w:rStyle w:val="Siln"/>
          <w:b w:val="0"/>
          <w:u w:val="single"/>
        </w:rPr>
        <w:t>ve věku 7 až 11 let (1. – 6. ročník)</w:t>
      </w:r>
      <w:r w:rsidRPr="00716F79">
        <w:rPr>
          <w:rStyle w:val="Siln"/>
          <w:b w:val="0"/>
        </w:rPr>
        <w:t>.</w:t>
      </w:r>
    </w:p>
    <w:p w:rsidR="00716F79" w:rsidRDefault="00716F79" w:rsidP="00716F79">
      <w:pPr>
        <w:pStyle w:val="Normlnweb"/>
      </w:pPr>
      <w:r>
        <w:t>Tábor je zaměřen na rozvoj matematických schopností a dovedností, kombinatorického a logického myšlení, prostorové představivosti.</w:t>
      </w:r>
    </w:p>
    <w:p w:rsidR="00716F79" w:rsidRDefault="00716F79" w:rsidP="00716F79">
      <w:pPr>
        <w:pStyle w:val="Normlnweb"/>
      </w:pPr>
      <w:r>
        <w:t>Vše bude probíhat hravou formou!</w:t>
      </w:r>
    </w:p>
    <w:p w:rsidR="00716F79" w:rsidRDefault="00716F79" w:rsidP="00716F79">
      <w:pPr>
        <w:pStyle w:val="Normlnweb"/>
      </w:pPr>
      <w:r>
        <w:t>Aktivity budou probíhat i venku!</w:t>
      </w:r>
    </w:p>
    <w:p w:rsidR="00716F79" w:rsidRDefault="00716F79" w:rsidP="00716F79">
      <w:pPr>
        <w:pStyle w:val="Normlnweb"/>
      </w:pPr>
      <w:r>
        <w:t>Součástí tábora budou i sportovní aktivity.</w:t>
      </w:r>
    </w:p>
    <w:p w:rsidR="00716F79" w:rsidRDefault="00716F79" w:rsidP="00716F79">
      <w:pPr>
        <w:pStyle w:val="Normlnweb"/>
      </w:pPr>
      <w:r>
        <w:t>Na dva dny je připraven celodenní výlet s matematicko-pohybovými aktivitami.</w:t>
      </w:r>
    </w:p>
    <w:p w:rsidR="00716F79" w:rsidRDefault="00716F79" w:rsidP="00716F79">
      <w:pPr>
        <w:pStyle w:val="Normlnweb"/>
      </w:pPr>
      <w:r>
        <w:t xml:space="preserve">Starší dětí (4. – 6. ročník) se seznámí s hrou Navigační portál. </w:t>
      </w:r>
      <w:r>
        <w:rPr>
          <w:color w:val="333333"/>
        </w:rPr>
        <w:t xml:space="preserve">Hra nabízí mnoho zábavy tradiční deskové hry a zároveň poodhalí jednoduchost jedné oblasti matematiky zvané Trigonometrie. Součástí hry je vynález, který je fiktivně datovaný do období </w:t>
      </w:r>
      <w:proofErr w:type="spellStart"/>
      <w:r>
        <w:rPr>
          <w:color w:val="333333"/>
        </w:rPr>
        <w:t>Mezopotamie</w:t>
      </w:r>
      <w:proofErr w:type="spellEnd"/>
      <w:r>
        <w:rPr>
          <w:color w:val="333333"/>
        </w:rPr>
        <w:t>. Jedná se o navigační portál, který hráče zavede mimo sluneční soustavu s cílem objevovat vzdálené hvězdy a planety. Hráči si procvičí dovednosti z oblasti aritmetiky, geometrie i trigonometrie. Hráči pracují s mapou, evidují svoje pozice, označují si objevené území, řeší herní situace, plánují další tahy. Hráči se učí spolupracovat, hledají strategii a objevují. </w:t>
      </w:r>
    </w:p>
    <w:p w:rsidR="00716F79" w:rsidRDefault="00716F79" w:rsidP="00716F79">
      <w:pPr>
        <w:pStyle w:val="Normlnweb"/>
      </w:pPr>
      <w:r>
        <w:t> </w:t>
      </w:r>
      <w:r>
        <w:rPr>
          <w:rStyle w:val="Siln"/>
        </w:rPr>
        <w:t xml:space="preserve">Místo realizace tábora (adresa): </w:t>
      </w:r>
      <w:r>
        <w:t>PF JU, Jeronýmova 10, České Budějovice</w:t>
      </w:r>
    </w:p>
    <w:p w:rsidR="00716F79" w:rsidRDefault="00716F79" w:rsidP="00716F79">
      <w:pPr>
        <w:pStyle w:val="Normlnweb"/>
      </w:pPr>
      <w:r>
        <w:t>Konkrétní organizační pokyny budou zaslány na e-mail uvedený v přihlášce.</w:t>
      </w:r>
    </w:p>
    <w:p w:rsidR="00756E03" w:rsidRDefault="00006C6F" w:rsidP="00716F79">
      <w:pPr>
        <w:pStyle w:val="Normlnweb"/>
      </w:pPr>
      <w:r>
        <w:t>Více viz:</w:t>
      </w:r>
    </w:p>
    <w:p w:rsidR="00756E03" w:rsidRDefault="00834F2F" w:rsidP="00716F79">
      <w:pPr>
        <w:pStyle w:val="Normlnweb"/>
      </w:pPr>
      <w:hyperlink r:id="rId4" w:history="1">
        <w:r w:rsidR="00006C6F" w:rsidRPr="00785774">
          <w:rPr>
            <w:rStyle w:val="Hypertextovodkaz"/>
          </w:rPr>
          <w:t>https://czv.jcu.cz/cz/detail-kurzu?kurz=700856883</w:t>
        </w:r>
      </w:hyperlink>
    </w:p>
    <w:p w:rsidR="00006C6F" w:rsidRDefault="00006C6F" w:rsidP="00006C6F">
      <w:pPr>
        <w:pStyle w:val="Normlnweb"/>
        <w:jc w:val="center"/>
      </w:pPr>
      <w:r w:rsidRPr="00006C6F">
        <w:rPr>
          <w:noProof/>
        </w:rPr>
        <w:drawing>
          <wp:inline distT="0" distB="0" distL="0" distR="0">
            <wp:extent cx="1504950" cy="1466362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236" cy="147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03" w:rsidRDefault="00756E03" w:rsidP="00716F79">
      <w:pPr>
        <w:pStyle w:val="Normlnweb"/>
      </w:pPr>
    </w:p>
    <w:p w:rsidR="00756E03" w:rsidRDefault="00756E03" w:rsidP="00716F79">
      <w:pPr>
        <w:pStyle w:val="Normlnweb"/>
      </w:pPr>
    </w:p>
    <w:p w:rsidR="00716F79" w:rsidRDefault="00716F79" w:rsidP="00006C6F">
      <w:pPr>
        <w:pStyle w:val="Normlnweb"/>
      </w:pPr>
      <w:r w:rsidRPr="00716F79">
        <w:rPr>
          <w:rStyle w:val="Zdraznn"/>
          <w:bCs/>
          <w:color w:val="7F7F7F" w:themeColor="text1" w:themeTint="80"/>
        </w:rPr>
        <w:t>Tento projekt je spolufinancován Statutárním městem České Budějovice</w:t>
      </w:r>
      <w:r w:rsidR="00834F2F">
        <w:rPr>
          <w:rStyle w:val="Zdraznn"/>
          <w:bCs/>
          <w:color w:val="7F7F7F" w:themeColor="text1" w:themeTint="80"/>
        </w:rPr>
        <w:t xml:space="preserve">. </w:t>
      </w:r>
      <w:r w:rsidR="00006C6F">
        <w:rPr>
          <w:rStyle w:val="Zdraznn"/>
          <w:bCs/>
          <w:color w:val="7F7F7F" w:themeColor="text1" w:themeTint="80"/>
        </w:rPr>
        <w:t xml:space="preserve"> </w:t>
      </w:r>
      <w:bookmarkStart w:id="0" w:name="_GoBack"/>
      <w:bookmarkEnd w:id="0"/>
    </w:p>
    <w:sectPr w:rsidR="00716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79"/>
    <w:rsid w:val="00006C6F"/>
    <w:rsid w:val="004048B0"/>
    <w:rsid w:val="00716F79"/>
    <w:rsid w:val="00756E03"/>
    <w:rsid w:val="008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1418"/>
  <w15:chartTrackingRefBased/>
  <w15:docId w15:val="{A04EBCED-424D-4EDD-BDAA-E59BA781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6F79"/>
    <w:rPr>
      <w:b/>
      <w:bCs/>
    </w:rPr>
  </w:style>
  <w:style w:type="character" w:styleId="Zdraznn">
    <w:name w:val="Emphasis"/>
    <w:basedOn w:val="Standardnpsmoodstavce"/>
    <w:uiPriority w:val="20"/>
    <w:qFormat/>
    <w:rsid w:val="00716F7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006C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6C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s://czv.jcu.cz/cz/detail-kurzu?kurz=70085688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Hrubešová Marika RNDr. Ph.D.</dc:creator>
  <cp:keywords/>
  <dc:description/>
  <cp:lastModifiedBy>Hrubešová Marika RNDr. Ph.D.</cp:lastModifiedBy>
  <cp:revision>2</cp:revision>
  <dcterms:created xsi:type="dcterms:W3CDTF">2025-04-30T08:03:00Z</dcterms:created>
  <dcterms:modified xsi:type="dcterms:W3CDTF">2025-04-30T08:49:00Z</dcterms:modified>
</cp:coreProperties>
</file>